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皖科才秘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﹝2023﹞55号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关于举办202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年安徽省优秀科普作品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评选活动的通知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各市科技局，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省直及中央驻皖有关单位：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为全面贯彻落实习近平总书记关于科学普及工作的重要指示精神，以及党的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二十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大精神，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  <w:lang w:eastAsia="zh-CN"/>
        </w:rPr>
        <w:t>加快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实施创新驱动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发展战略，加快建设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  <w:lang w:eastAsia="zh-CN"/>
        </w:rPr>
        <w:t>科技强省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，在全社会弘扬科学精神、普及科学知识，提高全社会科学文化素养，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省科技厅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决定组织开展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年安徽省优秀科普作品评选活动，现就有关事项通知如下。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作品要求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参选科普作品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年1月1日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2022年12月31日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正式出版发行的图书（含译著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和再版图书，且未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科技部和安徽省科技厅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确定为全国优秀科普作品及安徽省优秀科普作品），并符合以下要求。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作品坚持正确的政治方向、舆论导向、价值取向；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具备弘扬科学精神、普及科学技术知识、倡导科学方法、传播科学思想的内涵；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具有较强的科学性、知识性、艺术性、通俗性、趣味性；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 内容丰富、形式活泼、图文并茂，公众喜闻乐见；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 作品应具有原创性；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 丛书应为完成全部出版的成套作品，不接受丛书中的单册或部分作品；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 作品语言文字应为简体中文。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、推荐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工作要求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数量要求。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各市科技局和省直及中央驻皖有关单位可分别推荐5~7部。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推荐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  <w:lang w:eastAsia="zh-CN"/>
        </w:rPr>
        <w:t>及提交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材料</w:t>
      </w:r>
      <w:r>
        <w:rPr>
          <w:rFonts w:hint="eastAsia" w:eastAsia="方正仿宋_GBK" w:cs="Times New Roman"/>
          <w:bCs/>
          <w:sz w:val="32"/>
          <w:szCs w:val="32"/>
          <w:shd w:val="clear" w:color="auto" w:fill="FFFFFF"/>
          <w:lang w:val="en-US" w:eastAsia="zh-CN"/>
        </w:rPr>
        <w:t>要求。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推荐单位需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提交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《202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年安徽省优秀科普作品推荐汇总表》《202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年安徽省优秀科普作品推荐表》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（附件1、2）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1和附件2需提交纸质版和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电子版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，电子版包括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word文档及盖章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pdf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扫描件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。电子版发送至指定邮箱</w:t>
      </w:r>
      <w:r>
        <w:rPr>
          <w:rFonts w:hint="default" w:ascii="Times New Roman" w:hAnsi="Times New Roman" w:eastAsia="方正仿宋_GBK" w:cs="Times New Roman"/>
        </w:rPr>
        <w:fldChar w:fldCharType="begin"/>
      </w:r>
      <w:r>
        <w:rPr>
          <w:rFonts w:hint="default" w:ascii="Times New Roman" w:hAnsi="Times New Roman" w:eastAsia="方正仿宋_GBK" w:cs="Times New Roman"/>
        </w:rPr>
        <w:instrText xml:space="preserve"> HYPERLINK "mailto:ahkepu@163.com" </w:instrText>
      </w:r>
      <w:r>
        <w:rPr>
          <w:rFonts w:hint="default" w:ascii="Times New Roman" w:hAnsi="Times New Roman" w:eastAsia="方正仿宋_GBK" w:cs="Times New Roman"/>
        </w:rPr>
        <w:fldChar w:fldCharType="separate"/>
      </w:r>
      <w:r>
        <w:rPr>
          <w:rStyle w:val="12"/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ahkepu@163.com</w:t>
      </w:r>
      <w:r>
        <w:rPr>
          <w:rStyle w:val="12"/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。除推荐单位外，不受理个人和其他单位寄送材料。推荐单位提交作品前请与作者取得联系，确保每部作品推荐渠道唯一。若推荐渠道不唯一，取消评选资格。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纸质版汇总表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推荐表（附件1、2）一式2份，科普作品一式6份（套）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邮寄至省科技情报所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推荐作品不予退还，请自留备份。</w:t>
      </w:r>
    </w:p>
    <w:p>
      <w:pPr>
        <w:spacing w:line="600" w:lineRule="exact"/>
        <w:ind w:firstLine="640"/>
        <w:rPr>
          <w:rFonts w:hint="eastAsia" w:ascii="Times New Roman" w:hAnsi="Times New Roman" w:eastAsia="方正仿宋_GBK" w:cs="Times New Roman"/>
          <w:bCs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3.</w:t>
      </w:r>
      <w:r>
        <w:rPr>
          <w:rFonts w:hint="eastAsia" w:eastAsia="方正仿宋_GBK" w:cs="Times New Roman"/>
          <w:bCs/>
          <w:sz w:val="32"/>
          <w:szCs w:val="32"/>
          <w:shd w:val="clear" w:color="auto" w:fill="FFFFFF"/>
          <w:lang w:val="en-US" w:eastAsia="zh-CN"/>
        </w:rPr>
        <w:t>时间要求。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推荐截止日期：202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年3月31日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以收到邮寄材料日期为准。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、评选办法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由省科技厅组织专家对推荐作品进行评审，确定一批优秀作品建议名单（设立一、二、三等奖及优秀奖若干），经公示无异议后，确定为202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年安徽省优秀科普作品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择优推荐参加全国优秀科普作品评选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并向社会推介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赵云飞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、李颖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  话：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0551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－6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2655987、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0551－62675588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 xml:space="preserve">邮 </w:t>
      </w:r>
      <w:r>
        <w:rPr>
          <w:rFonts w:hint="eastAsia" w:eastAsia="方正仿宋_GBK" w:cs="Times New Roman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箱：</w:t>
      </w:r>
      <w:r>
        <w:rPr>
          <w:rFonts w:hint="default" w:ascii="Times New Roman" w:hAnsi="Times New Roman" w:eastAsia="方正仿宋_GBK" w:cs="Times New Roman"/>
        </w:rPr>
        <w:fldChar w:fldCharType="begin"/>
      </w:r>
      <w:r>
        <w:rPr>
          <w:rFonts w:hint="default" w:ascii="Times New Roman" w:hAnsi="Times New Roman" w:eastAsia="方正仿宋_GBK" w:cs="Times New Roman"/>
        </w:rPr>
        <w:instrText xml:space="preserve"> HYPERLINK "mailto:ahkepu@163.com" </w:instrText>
      </w:r>
      <w:r>
        <w:rPr>
          <w:rFonts w:hint="default" w:ascii="Times New Roman" w:hAnsi="Times New Roman" w:eastAsia="方正仿宋_GBK" w:cs="Times New Roma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ahkepu@163.com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邮寄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地址：合肥市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包河区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  <w:lang w:eastAsia="zh-CN"/>
        </w:rPr>
        <w:t>安徽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路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号省科技厅办公楼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215室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</w:pPr>
    </w:p>
    <w:p>
      <w:pPr>
        <w:topLinePunct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附件：1.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>年安徽省优秀科普作品推荐汇总表</w:t>
      </w:r>
    </w:p>
    <w:p>
      <w:pPr>
        <w:topLinePunct/>
        <w:spacing w:line="600" w:lineRule="exact"/>
        <w:ind w:firstLine="1600" w:firstLineChars="5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方正仿宋_GBK" w:cs="Times New Roman"/>
        </w:rPr>
        <w:fldChar w:fldCharType="begin"/>
      </w:r>
      <w:r>
        <w:rPr>
          <w:rFonts w:hint="default" w:ascii="Times New Roman" w:hAnsi="Times New Roman" w:eastAsia="方正仿宋_GBK" w:cs="Times New Roman"/>
        </w:rPr>
        <w:instrText xml:space="preserve"> HYPERLINK "http://www.most.cn/tztg/201304/W020130424360796718114.doc" </w:instrText>
      </w:r>
      <w:r>
        <w:rPr>
          <w:rFonts w:hint="default" w:ascii="Times New Roman" w:hAnsi="Times New Roman" w:eastAsia="方正仿宋_GBK" w:cs="Times New Roma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年安徽省优秀科普作品推荐表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安徽省科学技术厅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871" w:right="1474" w:bottom="1588" w:left="1474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1</w:t>
      </w:r>
    </w:p>
    <w:p>
      <w:pPr>
        <w:adjustRightInd w:val="0"/>
        <w:snapToGrid w:val="0"/>
        <w:spacing w:before="62" w:beforeLines="20"/>
        <w:ind w:firstLine="373" w:firstLineChars="100"/>
        <w:rPr>
          <w:rFonts w:hint="default" w:ascii="Times New Roman" w:hAnsi="Times New Roman" w:eastAsia="长城小标宋体" w:cs="Times New Roman"/>
          <w:b/>
          <w:bCs/>
          <w:spacing w:val="6"/>
          <w:sz w:val="36"/>
        </w:rPr>
      </w:pPr>
    </w:p>
    <w:p>
      <w:pPr>
        <w:adjustRightInd w:val="0"/>
        <w:snapToGrid w:val="0"/>
        <w:spacing w:before="62" w:beforeLines="20"/>
        <w:ind w:firstLine="452" w:firstLineChars="100"/>
        <w:jc w:val="center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年安徽省优秀科普作品推荐汇总表</w:t>
      </w:r>
    </w:p>
    <w:p>
      <w:pPr>
        <w:adjustRightInd w:val="0"/>
        <w:snapToGrid w:val="0"/>
        <w:spacing w:before="62" w:beforeLines="20"/>
        <w:ind w:firstLine="332" w:firstLineChars="100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推荐单位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（加盖公章）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 xml:space="preserve">                                       年   月   日</w:t>
      </w:r>
    </w:p>
    <w:tbl>
      <w:tblPr>
        <w:tblStyle w:val="7"/>
        <w:tblW w:w="12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557"/>
        <w:gridCol w:w="1984"/>
        <w:gridCol w:w="3038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序号</w:t>
            </w:r>
          </w:p>
        </w:tc>
        <w:tc>
          <w:tcPr>
            <w:tcW w:w="3557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作品名称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作者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  <w:lang w:val="en-US" w:eastAsia="zh-CN"/>
              </w:rPr>
              <w:t>/译者</w:t>
            </w:r>
          </w:p>
        </w:tc>
        <w:tc>
          <w:tcPr>
            <w:tcW w:w="3038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  <w:lang w:eastAsia="zh-CN"/>
              </w:rPr>
              <w:t>出版社</w:t>
            </w:r>
          </w:p>
        </w:tc>
        <w:tc>
          <w:tcPr>
            <w:tcW w:w="3341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557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557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557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557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557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62" w:beforeLines="20"/>
        <w:ind w:firstLine="166" w:firstLineChars="50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 xml:space="preserve">推荐单位联系人：               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联系方式（手机）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：</w:t>
      </w:r>
    </w:p>
    <w:p>
      <w:pPr>
        <w:adjustRightInd w:val="0"/>
        <w:snapToGrid w:val="0"/>
        <w:spacing w:before="62" w:beforeLines="20"/>
        <w:ind w:firstLine="166" w:firstLineChars="50"/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sectPr>
          <w:pgSz w:w="16838" w:h="11906" w:orient="landscape"/>
          <w:pgMar w:top="1474" w:right="1871" w:bottom="1474" w:left="1588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通讯地址（证书邮寄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地址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）：</w:t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年安徽省优秀科普作品推荐表</w:t>
      </w:r>
    </w:p>
    <w:p>
      <w:pPr>
        <w:snapToGrid w:val="0"/>
        <w:spacing w:line="300" w:lineRule="auto"/>
        <w:jc w:val="center"/>
        <w:rPr>
          <w:rFonts w:hint="default" w:ascii="Times New Roman" w:hAnsi="Times New Roman" w:eastAsia="长城小标宋体" w:cs="Times New Roman"/>
          <w:b/>
          <w:bCs/>
          <w:spacing w:val="6"/>
        </w:rPr>
      </w:pPr>
    </w:p>
    <w:p>
      <w:pPr>
        <w:adjustRightInd w:val="0"/>
        <w:snapToGrid w:val="0"/>
        <w:spacing w:after="78" w:afterLines="25"/>
        <w:ind w:left="105" w:leftChars="50" w:firstLine="240" w:firstLineChars="100"/>
        <w:jc w:val="left"/>
        <w:rPr>
          <w:rFonts w:hint="default" w:ascii="Times New Roman" w:hAnsi="Times New Roman" w:eastAsia="仿宋_GB2312" w:cs="Times New Roman"/>
          <w:b/>
          <w:sz w:val="24"/>
          <w:szCs w:val="30"/>
        </w:rPr>
      </w:pPr>
      <w:r>
        <w:rPr>
          <w:rFonts w:hint="default" w:ascii="Times New Roman" w:hAnsi="Times New Roman" w:eastAsia="仿宋_GB2312" w:cs="Times New Roman"/>
          <w:sz w:val="24"/>
        </w:rPr>
        <w:t>推荐单位（加盖公章）：                               序号：</w:t>
      </w:r>
    </w:p>
    <w:tbl>
      <w:tblPr>
        <w:tblStyle w:val="6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60"/>
        <w:gridCol w:w="632"/>
        <w:gridCol w:w="3000"/>
        <w:gridCol w:w="1140"/>
        <w:gridCol w:w="585"/>
        <w:gridCol w:w="19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名称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类  别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（请参照《中国图书馆分类法》填写，详见表后注释）</w:t>
            </w: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发行量（万册）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/译者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（单位）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（请与作品封面上的作者名称保持一致）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出版社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出版时间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通讯地址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联系人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25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及创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新点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（限200字以内）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36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4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获奖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情况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（附获奖复印件）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36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盖章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840" w:rightChars="400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盖章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840" w:rightChars="400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                               年   月   日</w:t>
            </w:r>
          </w:p>
        </w:tc>
      </w:tr>
    </w:tbl>
    <w:p>
      <w:pPr>
        <w:widowControl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中国图书馆分类法：A马克思主义、列宁主义、毛泽东思想、邓小平理论；B哲学、宗教；C社会科学总论；D政治、法律；E军事；F经济；G文化、科学、教育、体育；H语言、文字；I文学；J艺术；K历史、地理；N自然科学总论；O数理科学和化学；P天文学、地球科学；Q生物科学；R医药、卫生；S农业科学；T工业技术；U交通运输；V航空、航天；X环境科学、安全科学；Z综合性图书。</w:t>
      </w:r>
    </w:p>
    <w:sectPr>
      <w:pgSz w:w="11906" w:h="16838"/>
      <w:pgMar w:top="187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YjQyYzFlMjU1OGY4MjcwMGRkMjMyYTdmNWZiMmYifQ=="/>
  </w:docVars>
  <w:rsids>
    <w:rsidRoot w:val="005032F3"/>
    <w:rsid w:val="00043EEE"/>
    <w:rsid w:val="000A16CB"/>
    <w:rsid w:val="000B23CB"/>
    <w:rsid w:val="00107202"/>
    <w:rsid w:val="001F6F6B"/>
    <w:rsid w:val="0023525F"/>
    <w:rsid w:val="00244578"/>
    <w:rsid w:val="00255E1E"/>
    <w:rsid w:val="002706D1"/>
    <w:rsid w:val="002A157D"/>
    <w:rsid w:val="002F113F"/>
    <w:rsid w:val="003407D6"/>
    <w:rsid w:val="00381223"/>
    <w:rsid w:val="003936A6"/>
    <w:rsid w:val="003A4C5C"/>
    <w:rsid w:val="003E226A"/>
    <w:rsid w:val="003E3E5C"/>
    <w:rsid w:val="003F6D6D"/>
    <w:rsid w:val="004133A3"/>
    <w:rsid w:val="00431881"/>
    <w:rsid w:val="00446CD4"/>
    <w:rsid w:val="00454287"/>
    <w:rsid w:val="00461A9D"/>
    <w:rsid w:val="00495F97"/>
    <w:rsid w:val="004B4755"/>
    <w:rsid w:val="004F20BE"/>
    <w:rsid w:val="005032F3"/>
    <w:rsid w:val="00535FC3"/>
    <w:rsid w:val="00553FC7"/>
    <w:rsid w:val="00583995"/>
    <w:rsid w:val="005B18D5"/>
    <w:rsid w:val="00774099"/>
    <w:rsid w:val="00872CF6"/>
    <w:rsid w:val="00884EE4"/>
    <w:rsid w:val="008A2E6C"/>
    <w:rsid w:val="00903C94"/>
    <w:rsid w:val="00922489"/>
    <w:rsid w:val="00941E75"/>
    <w:rsid w:val="009976A2"/>
    <w:rsid w:val="009A19B3"/>
    <w:rsid w:val="009C75D9"/>
    <w:rsid w:val="009E489A"/>
    <w:rsid w:val="009E5357"/>
    <w:rsid w:val="009E685A"/>
    <w:rsid w:val="009F04DE"/>
    <w:rsid w:val="00A1245C"/>
    <w:rsid w:val="00A442F5"/>
    <w:rsid w:val="00A9360F"/>
    <w:rsid w:val="00AA3EEF"/>
    <w:rsid w:val="00B1282B"/>
    <w:rsid w:val="00B1707B"/>
    <w:rsid w:val="00C72955"/>
    <w:rsid w:val="00CE269D"/>
    <w:rsid w:val="00CE2F30"/>
    <w:rsid w:val="00D264B3"/>
    <w:rsid w:val="00D35E05"/>
    <w:rsid w:val="00D5598B"/>
    <w:rsid w:val="00D7475B"/>
    <w:rsid w:val="00DC2D5D"/>
    <w:rsid w:val="00E1383C"/>
    <w:rsid w:val="00E548E4"/>
    <w:rsid w:val="00E709DC"/>
    <w:rsid w:val="00E8043C"/>
    <w:rsid w:val="00EC2CE6"/>
    <w:rsid w:val="00F21101"/>
    <w:rsid w:val="00F533E9"/>
    <w:rsid w:val="00F606F3"/>
    <w:rsid w:val="00F74C45"/>
    <w:rsid w:val="00FA504D"/>
    <w:rsid w:val="00FE546B"/>
    <w:rsid w:val="00FE57D5"/>
    <w:rsid w:val="00FF6F78"/>
    <w:rsid w:val="091F483A"/>
    <w:rsid w:val="0D537583"/>
    <w:rsid w:val="0F2434C9"/>
    <w:rsid w:val="174A6483"/>
    <w:rsid w:val="2586112C"/>
    <w:rsid w:val="2ABC4498"/>
    <w:rsid w:val="2DAA682A"/>
    <w:rsid w:val="31292643"/>
    <w:rsid w:val="32FF5A93"/>
    <w:rsid w:val="35B32950"/>
    <w:rsid w:val="38D47966"/>
    <w:rsid w:val="3A9D336A"/>
    <w:rsid w:val="3B5362E4"/>
    <w:rsid w:val="3E246258"/>
    <w:rsid w:val="4604330C"/>
    <w:rsid w:val="5F026E7A"/>
    <w:rsid w:val="6094751A"/>
    <w:rsid w:val="631058F1"/>
    <w:rsid w:val="71B028E9"/>
    <w:rsid w:val="74850292"/>
    <w:rsid w:val="76C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unhideWhenUsed/>
    <w:qFormat/>
    <w:uiPriority w:val="99"/>
    <w:rPr>
      <w:i/>
    </w:rPr>
  </w:style>
  <w:style w:type="character" w:styleId="12">
    <w:name w:val="Hyperlink"/>
    <w:basedOn w:val="8"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Cite"/>
    <w:basedOn w:val="8"/>
    <w:unhideWhenUsed/>
    <w:qFormat/>
    <w:uiPriority w:val="99"/>
  </w:style>
  <w:style w:type="character" w:styleId="15">
    <w:name w:val="HTML Keyboard"/>
    <w:basedOn w:val="8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9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20">
    <w:name w:val="bsharetext"/>
    <w:basedOn w:val="8"/>
    <w:qFormat/>
    <w:uiPriority w:val="0"/>
  </w:style>
  <w:style w:type="character" w:customStyle="1" w:styleId="21">
    <w:name w:val="hover9"/>
    <w:basedOn w:val="8"/>
    <w:qFormat/>
    <w:uiPriority w:val="0"/>
    <w:rPr>
      <w:shd w:val="clear" w:color="auto" w:fill="EEEEEE"/>
    </w:rPr>
  </w:style>
  <w:style w:type="character" w:customStyle="1" w:styleId="22">
    <w:name w:val="old"/>
    <w:basedOn w:val="8"/>
    <w:qFormat/>
    <w:uiPriority w:val="0"/>
    <w:rPr>
      <w:color w:val="999999"/>
    </w:rPr>
  </w:style>
  <w:style w:type="character" w:customStyle="1" w:styleId="23">
    <w:name w:val="font-size"/>
    <w:basedOn w:val="8"/>
    <w:qFormat/>
    <w:uiPriority w:val="0"/>
  </w:style>
  <w:style w:type="character" w:customStyle="1" w:styleId="24">
    <w:name w:val="button"/>
    <w:basedOn w:val="8"/>
    <w:qFormat/>
    <w:uiPriority w:val="0"/>
  </w:style>
  <w:style w:type="character" w:customStyle="1" w:styleId="25">
    <w:name w:val="tmpztreemove_arrow"/>
    <w:basedOn w:val="8"/>
    <w:qFormat/>
    <w:uiPriority w:val="0"/>
  </w:style>
  <w:style w:type="character" w:customStyle="1" w:styleId="26">
    <w:name w:val="标题 1 Char"/>
    <w:basedOn w:val="8"/>
    <w:link w:val="2"/>
    <w:qFormat/>
    <w:uiPriority w:val="0"/>
    <w:rPr>
      <w:rFonts w:eastAsia="黑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1363</Words>
  <Characters>1487</Characters>
  <Lines>14</Lines>
  <Paragraphs>4</Paragraphs>
  <TotalTime>16</TotalTime>
  <ScaleCrop>false</ScaleCrop>
  <LinksUpToDate>false</LinksUpToDate>
  <CharactersWithSpaces>1765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2019-09-03T02:07:00Z</dcterms:created>
  <dc:creator>吴芳</dc:creator>
  <cp:lastModifiedBy>王2⃣️癫</cp:lastModifiedBy>
  <cp:lastPrinted>2023-02-14T06:40:00Z</cp:lastPrinted>
  <dcterms:modified xsi:type="dcterms:W3CDTF">2023-02-16T09:02:34Z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83563F6D26D4476D8589D2469D850652</vt:lpwstr>
  </property>
</Properties>
</file>